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607F" w14:textId="77777777" w:rsidR="00310BAD" w:rsidRDefault="00310BAD" w:rsidP="00310BAD">
      <w:pPr>
        <w:widowControl w:val="0"/>
        <w:tabs>
          <w:tab w:val="left" w:pos="567"/>
          <w:tab w:val="left" w:pos="1080"/>
          <w:tab w:val="left" w:pos="1800"/>
          <w:tab w:val="left" w:pos="2520"/>
          <w:tab w:val="left" w:pos="3240"/>
          <w:tab w:val="left" w:pos="3960"/>
          <w:tab w:val="left" w:pos="4680"/>
          <w:tab w:val="left" w:pos="5400"/>
          <w:tab w:val="left" w:pos="6120"/>
          <w:tab w:val="left" w:pos="7560"/>
          <w:tab w:val="left" w:pos="8280"/>
          <w:tab w:val="left" w:pos="9000"/>
          <w:tab w:val="left" w:pos="9720"/>
          <w:tab w:val="left" w:pos="10440"/>
          <w:tab w:val="left" w:pos="11160"/>
          <w:tab w:val="left" w:pos="11880"/>
          <w:tab w:val="left" w:pos="12600"/>
        </w:tabs>
        <w:ind w:right="-360"/>
        <w:rPr>
          <w:rFonts w:ascii="Tahoma" w:hAnsi="Tahoma" w:cs="Tahoma"/>
          <w:b/>
          <w:i/>
          <w:sz w:val="36"/>
          <w:szCs w:val="36"/>
          <w:u w:val="single"/>
        </w:rPr>
      </w:pPr>
      <w:r>
        <w:rPr>
          <w:rFonts w:ascii="Tahoma" w:hAnsi="Tahoma" w:cs="Tahoma"/>
          <w:b/>
          <w:i/>
          <w:sz w:val="36"/>
          <w:szCs w:val="36"/>
          <w:u w:val="single"/>
        </w:rPr>
        <w:t>Pastoral Cover Scheme</w:t>
      </w:r>
    </w:p>
    <w:p w14:paraId="4CCFC8CB" w14:textId="77777777" w:rsidR="00310BAD" w:rsidRDefault="00310BAD" w:rsidP="00310BAD">
      <w:pPr>
        <w:widowControl w:val="0"/>
        <w:tabs>
          <w:tab w:val="left" w:pos="567"/>
          <w:tab w:val="left" w:pos="1080"/>
          <w:tab w:val="left" w:pos="1800"/>
          <w:tab w:val="left" w:pos="2520"/>
          <w:tab w:val="left" w:pos="3240"/>
          <w:tab w:val="left" w:pos="3960"/>
          <w:tab w:val="left" w:pos="4680"/>
          <w:tab w:val="left" w:pos="5400"/>
          <w:tab w:val="left" w:pos="6120"/>
          <w:tab w:val="left" w:pos="7560"/>
          <w:tab w:val="left" w:pos="8280"/>
          <w:tab w:val="left" w:pos="9000"/>
          <w:tab w:val="left" w:pos="9720"/>
          <w:tab w:val="left" w:pos="10440"/>
          <w:tab w:val="left" w:pos="11160"/>
          <w:tab w:val="left" w:pos="11880"/>
          <w:tab w:val="left" w:pos="12600"/>
        </w:tabs>
        <w:ind w:right="-360"/>
        <w:rPr>
          <w:rFonts w:ascii="Tahoma" w:hAnsi="Tahoma" w:cs="Tahoma"/>
          <w:b/>
          <w:sz w:val="22"/>
          <w:szCs w:val="22"/>
        </w:rPr>
      </w:pPr>
    </w:p>
    <w:p w14:paraId="5A56F9B9" w14:textId="77777777" w:rsidR="00310BAD" w:rsidRDefault="00310BAD" w:rsidP="00310BAD">
      <w:pPr>
        <w:widowControl w:val="0"/>
        <w:tabs>
          <w:tab w:val="left" w:pos="567"/>
          <w:tab w:val="left" w:pos="1080"/>
          <w:tab w:val="left" w:pos="1800"/>
          <w:tab w:val="left" w:pos="2520"/>
          <w:tab w:val="left" w:pos="3240"/>
          <w:tab w:val="left" w:pos="3960"/>
          <w:tab w:val="left" w:pos="4680"/>
          <w:tab w:val="left" w:pos="5400"/>
          <w:tab w:val="left" w:pos="6120"/>
          <w:tab w:val="left" w:pos="7560"/>
          <w:tab w:val="left" w:pos="8280"/>
          <w:tab w:val="left" w:pos="9000"/>
          <w:tab w:val="left" w:pos="9720"/>
          <w:tab w:val="left" w:pos="10440"/>
          <w:tab w:val="left" w:pos="11160"/>
          <w:tab w:val="left" w:pos="11880"/>
          <w:tab w:val="left" w:pos="12600"/>
        </w:tabs>
        <w:ind w:right="-360"/>
        <w:rPr>
          <w:rFonts w:ascii="Tahoma" w:hAnsi="Tahoma" w:cs="Tahoma"/>
          <w:sz w:val="22"/>
          <w:szCs w:val="22"/>
        </w:rPr>
      </w:pPr>
      <w:r>
        <w:rPr>
          <w:rFonts w:ascii="Tahoma" w:hAnsi="Tahoma" w:cs="Tahoma"/>
          <w:b/>
          <w:sz w:val="22"/>
          <w:szCs w:val="22"/>
          <w:u w:val="single"/>
        </w:rPr>
        <w:t xml:space="preserve">SUNDAY/MIDWEEK SERVICES </w:t>
      </w:r>
    </w:p>
    <w:p w14:paraId="55B71036" w14:textId="77777777" w:rsidR="00310BAD" w:rsidRDefault="00310BAD" w:rsidP="00310BAD">
      <w:pPr>
        <w:jc w:val="both"/>
        <w:rPr>
          <w:rFonts w:ascii="Tahoma" w:hAnsi="Tahoma" w:cs="Tahoma"/>
          <w:sz w:val="22"/>
          <w:szCs w:val="22"/>
        </w:rPr>
      </w:pPr>
    </w:p>
    <w:p w14:paraId="6AF5D7EF" w14:textId="77777777" w:rsidR="00310BAD" w:rsidRDefault="00310BAD" w:rsidP="00310BAD">
      <w:pPr>
        <w:tabs>
          <w:tab w:val="left" w:pos="3686"/>
        </w:tabs>
        <w:jc w:val="both"/>
        <w:rPr>
          <w:rFonts w:ascii="Tahoma" w:hAnsi="Tahoma" w:cs="Tahoma"/>
          <w:sz w:val="22"/>
          <w:szCs w:val="22"/>
        </w:rPr>
      </w:pPr>
      <w:r>
        <w:rPr>
          <w:rFonts w:ascii="Tahoma" w:hAnsi="Tahoma" w:cs="Tahoma"/>
          <w:i/>
          <w:sz w:val="22"/>
          <w:szCs w:val="22"/>
        </w:rPr>
        <w:t>In-service Clergy</w:t>
      </w:r>
      <w:r>
        <w:rPr>
          <w:rFonts w:ascii="Tahoma" w:hAnsi="Tahoma" w:cs="Tahoma"/>
          <w:sz w:val="22"/>
          <w:szCs w:val="22"/>
        </w:rPr>
        <w:tab/>
        <w:t>£30 per service plus 45 pence per mile or fares.</w:t>
      </w:r>
    </w:p>
    <w:p w14:paraId="7469D060" w14:textId="77777777" w:rsidR="00310BAD" w:rsidRDefault="00310BAD" w:rsidP="00310BAD">
      <w:pPr>
        <w:tabs>
          <w:tab w:val="left" w:pos="3686"/>
        </w:tabs>
        <w:ind w:left="3686" w:hanging="3402"/>
        <w:jc w:val="both"/>
        <w:rPr>
          <w:rFonts w:ascii="Tahoma" w:hAnsi="Tahoma" w:cs="Tahoma"/>
          <w:sz w:val="22"/>
          <w:szCs w:val="22"/>
        </w:rPr>
      </w:pPr>
    </w:p>
    <w:p w14:paraId="1A6BEA17" w14:textId="77777777" w:rsidR="00310BAD" w:rsidRDefault="00310BAD" w:rsidP="00310BAD">
      <w:pPr>
        <w:tabs>
          <w:tab w:val="left" w:pos="3686"/>
        </w:tabs>
        <w:jc w:val="both"/>
        <w:rPr>
          <w:rFonts w:ascii="Tahoma" w:hAnsi="Tahoma" w:cs="Tahoma"/>
          <w:sz w:val="22"/>
          <w:szCs w:val="22"/>
        </w:rPr>
      </w:pPr>
      <w:r>
        <w:rPr>
          <w:rFonts w:ascii="Tahoma" w:hAnsi="Tahoma" w:cs="Tahoma"/>
          <w:i/>
          <w:sz w:val="22"/>
          <w:szCs w:val="22"/>
        </w:rPr>
        <w:t>Church Army Officers</w:t>
      </w:r>
      <w:r>
        <w:rPr>
          <w:rFonts w:ascii="Tahoma" w:hAnsi="Tahoma" w:cs="Tahoma"/>
          <w:sz w:val="22"/>
          <w:szCs w:val="22"/>
        </w:rPr>
        <w:tab/>
        <w:t>£30 per service plus 45 pence per mile or fares.</w:t>
      </w:r>
    </w:p>
    <w:p w14:paraId="39002788" w14:textId="77777777" w:rsidR="00310BAD" w:rsidRDefault="00310BAD" w:rsidP="00310BAD">
      <w:pPr>
        <w:tabs>
          <w:tab w:val="left" w:pos="3686"/>
        </w:tabs>
        <w:jc w:val="both"/>
        <w:rPr>
          <w:rFonts w:ascii="Tahoma" w:hAnsi="Tahoma" w:cs="Tahoma"/>
          <w:sz w:val="22"/>
          <w:szCs w:val="22"/>
        </w:rPr>
      </w:pPr>
    </w:p>
    <w:p w14:paraId="55F96891" w14:textId="77777777" w:rsidR="00310BAD" w:rsidRDefault="00310BAD" w:rsidP="00310BAD">
      <w:pPr>
        <w:tabs>
          <w:tab w:val="left" w:pos="3686"/>
        </w:tabs>
        <w:ind w:left="3684" w:hanging="3684"/>
        <w:jc w:val="both"/>
        <w:rPr>
          <w:rFonts w:ascii="Tahoma" w:hAnsi="Tahoma" w:cs="Tahoma"/>
          <w:sz w:val="22"/>
          <w:szCs w:val="22"/>
        </w:rPr>
      </w:pPr>
      <w:r>
        <w:rPr>
          <w:rFonts w:ascii="Tahoma" w:hAnsi="Tahoma" w:cs="Tahoma"/>
          <w:i/>
          <w:sz w:val="22"/>
          <w:szCs w:val="22"/>
        </w:rPr>
        <w:t>Retired Clergy</w:t>
      </w:r>
      <w:r>
        <w:rPr>
          <w:rFonts w:ascii="Tahoma" w:hAnsi="Tahoma" w:cs="Tahoma"/>
          <w:sz w:val="22"/>
          <w:szCs w:val="22"/>
        </w:rPr>
        <w:tab/>
      </w:r>
      <w:r>
        <w:rPr>
          <w:rFonts w:ascii="Tahoma" w:hAnsi="Tahoma" w:cs="Tahoma"/>
          <w:sz w:val="22"/>
          <w:szCs w:val="22"/>
        </w:rPr>
        <w:tab/>
        <w:t>£50 per service with a maximum of £100 per day plus 45   pence per mile or fares.</w:t>
      </w:r>
    </w:p>
    <w:p w14:paraId="5C2D6C8C" w14:textId="77777777" w:rsidR="00310BAD" w:rsidRDefault="00310BAD" w:rsidP="00310BAD">
      <w:pPr>
        <w:tabs>
          <w:tab w:val="left" w:pos="3686"/>
        </w:tabs>
        <w:ind w:left="3686" w:hanging="3402"/>
        <w:jc w:val="both"/>
        <w:rPr>
          <w:rFonts w:ascii="Tahoma" w:hAnsi="Tahoma" w:cs="Tahoma"/>
          <w:sz w:val="22"/>
          <w:szCs w:val="22"/>
        </w:rPr>
      </w:pPr>
    </w:p>
    <w:p w14:paraId="55AA29F3" w14:textId="77777777" w:rsidR="00310BAD" w:rsidRDefault="00310BAD" w:rsidP="00310BAD">
      <w:pPr>
        <w:tabs>
          <w:tab w:val="left" w:pos="3686"/>
        </w:tabs>
        <w:ind w:right="-402"/>
        <w:rPr>
          <w:rFonts w:ascii="Tahoma" w:hAnsi="Tahoma" w:cs="Tahoma"/>
          <w:sz w:val="22"/>
          <w:szCs w:val="22"/>
        </w:rPr>
      </w:pPr>
      <w:r>
        <w:rPr>
          <w:rFonts w:ascii="Tahoma" w:hAnsi="Tahoma" w:cs="Tahoma"/>
          <w:i/>
          <w:sz w:val="22"/>
          <w:szCs w:val="22"/>
        </w:rPr>
        <w:t>Non-Stipendiary Clergy</w:t>
      </w:r>
      <w:r>
        <w:rPr>
          <w:rFonts w:ascii="Tahoma" w:hAnsi="Tahoma" w:cs="Tahoma"/>
          <w:sz w:val="22"/>
          <w:szCs w:val="22"/>
        </w:rPr>
        <w:t xml:space="preserve"> </w:t>
      </w:r>
      <w:r>
        <w:rPr>
          <w:rFonts w:ascii="Tahoma" w:hAnsi="Tahoma" w:cs="Tahoma"/>
          <w:sz w:val="22"/>
          <w:szCs w:val="22"/>
        </w:rPr>
        <w:tab/>
        <w:t xml:space="preserve">£30 per service </w:t>
      </w:r>
      <w:r>
        <w:rPr>
          <w:rFonts w:ascii="Tahoma" w:hAnsi="Tahoma" w:cs="Tahoma"/>
          <w:sz w:val="22"/>
          <w:szCs w:val="22"/>
          <w:u w:val="single"/>
        </w:rPr>
        <w:t>OR</w:t>
      </w:r>
      <w:r>
        <w:rPr>
          <w:rFonts w:ascii="Tahoma" w:hAnsi="Tahoma" w:cs="Tahoma"/>
          <w:sz w:val="22"/>
          <w:szCs w:val="22"/>
        </w:rPr>
        <w:t xml:space="preserve"> mileage at 45 pence </w:t>
      </w:r>
    </w:p>
    <w:p w14:paraId="7C18291D" w14:textId="77777777" w:rsidR="00310BAD" w:rsidRDefault="00310BAD" w:rsidP="00310BAD">
      <w:pPr>
        <w:tabs>
          <w:tab w:val="left" w:pos="3686"/>
        </w:tabs>
        <w:ind w:right="-402"/>
        <w:rPr>
          <w:rFonts w:ascii="Tahoma" w:hAnsi="Tahoma" w:cs="Tahoma"/>
          <w:sz w:val="22"/>
          <w:szCs w:val="22"/>
        </w:rPr>
      </w:pPr>
      <w:r>
        <w:rPr>
          <w:rFonts w:ascii="Tahoma" w:hAnsi="Tahoma" w:cs="Tahoma"/>
          <w:i/>
          <w:sz w:val="22"/>
          <w:szCs w:val="22"/>
        </w:rPr>
        <w:t>and Diocesan Readers</w:t>
      </w:r>
      <w:r>
        <w:rPr>
          <w:rFonts w:ascii="Tahoma" w:hAnsi="Tahoma" w:cs="Tahoma"/>
          <w:i/>
          <w:sz w:val="22"/>
          <w:szCs w:val="22"/>
        </w:rPr>
        <w:tab/>
      </w:r>
      <w:r>
        <w:rPr>
          <w:rFonts w:ascii="Tahoma" w:hAnsi="Tahoma" w:cs="Tahoma"/>
          <w:sz w:val="22"/>
          <w:szCs w:val="22"/>
        </w:rPr>
        <w:t xml:space="preserve">per mile </w:t>
      </w:r>
      <w:r>
        <w:rPr>
          <w:rFonts w:ascii="Tahoma" w:hAnsi="Tahoma" w:cs="Tahoma"/>
          <w:sz w:val="22"/>
          <w:szCs w:val="22"/>
          <w:u w:val="single"/>
        </w:rPr>
        <w:t>OR</w:t>
      </w:r>
      <w:r>
        <w:rPr>
          <w:rFonts w:ascii="Tahoma" w:hAnsi="Tahoma" w:cs="Tahoma"/>
          <w:sz w:val="22"/>
          <w:szCs w:val="22"/>
        </w:rPr>
        <w:t xml:space="preserve"> fares whichever is the greatest.</w:t>
      </w:r>
    </w:p>
    <w:p w14:paraId="45EE3592" w14:textId="77777777" w:rsidR="00310BAD" w:rsidRDefault="00310BAD" w:rsidP="00310BAD">
      <w:pPr>
        <w:jc w:val="both"/>
        <w:rPr>
          <w:rFonts w:ascii="Tahoma" w:hAnsi="Tahoma" w:cs="Tahoma"/>
          <w:sz w:val="22"/>
          <w:szCs w:val="22"/>
          <w:u w:val="single"/>
        </w:rPr>
      </w:pPr>
    </w:p>
    <w:p w14:paraId="5E89FB94" w14:textId="77777777" w:rsidR="00310BAD" w:rsidRDefault="00310BAD" w:rsidP="00310BAD">
      <w:pPr>
        <w:jc w:val="both"/>
        <w:rPr>
          <w:rFonts w:ascii="Tahoma" w:hAnsi="Tahoma" w:cs="Tahoma"/>
          <w:sz w:val="22"/>
          <w:szCs w:val="22"/>
          <w:u w:val="single"/>
        </w:rPr>
      </w:pPr>
    </w:p>
    <w:p w14:paraId="6E8538ED" w14:textId="77777777" w:rsidR="00310BAD" w:rsidRDefault="00310BAD" w:rsidP="00310BAD">
      <w:pPr>
        <w:jc w:val="both"/>
        <w:rPr>
          <w:rFonts w:ascii="Tahoma" w:hAnsi="Tahoma" w:cs="Tahoma"/>
          <w:b/>
          <w:sz w:val="22"/>
          <w:szCs w:val="22"/>
          <w:u w:val="single"/>
        </w:rPr>
      </w:pPr>
      <w:r>
        <w:rPr>
          <w:rFonts w:ascii="Tahoma" w:hAnsi="Tahoma" w:cs="Tahoma"/>
          <w:b/>
          <w:sz w:val="22"/>
          <w:szCs w:val="22"/>
          <w:u w:val="single"/>
        </w:rPr>
        <w:t>Vacancy Duty</w:t>
      </w:r>
    </w:p>
    <w:p w14:paraId="07E5C5FA" w14:textId="77777777" w:rsidR="00310BAD" w:rsidRDefault="00310BAD" w:rsidP="00310BAD">
      <w:pPr>
        <w:jc w:val="both"/>
        <w:rPr>
          <w:rFonts w:ascii="Tahoma" w:hAnsi="Tahoma" w:cs="Tahoma"/>
          <w:sz w:val="22"/>
          <w:szCs w:val="22"/>
        </w:rPr>
      </w:pPr>
      <w:r>
        <w:rPr>
          <w:rFonts w:ascii="Tahoma" w:hAnsi="Tahoma" w:cs="Tahoma"/>
          <w:sz w:val="22"/>
          <w:szCs w:val="22"/>
        </w:rPr>
        <w:t>A payment of £50 per session plus mileage at 45 pence per mile should be paid to the clergyman undertaking pastoral work in the parish and will be made on the recommendation of the Rural Dean.</w:t>
      </w:r>
    </w:p>
    <w:p w14:paraId="14E8AE43" w14:textId="77777777" w:rsidR="00310BAD" w:rsidRDefault="00310BAD" w:rsidP="00310BAD">
      <w:pPr>
        <w:jc w:val="both"/>
        <w:rPr>
          <w:rFonts w:ascii="Tahoma" w:hAnsi="Tahoma" w:cs="Tahoma"/>
          <w:sz w:val="22"/>
          <w:szCs w:val="22"/>
          <w:u w:val="single"/>
        </w:rPr>
      </w:pPr>
    </w:p>
    <w:p w14:paraId="3D71FAC9" w14:textId="77777777" w:rsidR="00310BAD" w:rsidRDefault="00310BAD" w:rsidP="00310BAD">
      <w:pPr>
        <w:jc w:val="both"/>
        <w:rPr>
          <w:rFonts w:ascii="Tahoma" w:hAnsi="Tahoma" w:cs="Tahoma"/>
          <w:b/>
          <w:sz w:val="22"/>
          <w:szCs w:val="22"/>
        </w:rPr>
      </w:pPr>
      <w:r>
        <w:rPr>
          <w:rFonts w:ascii="Tahoma" w:hAnsi="Tahoma" w:cs="Tahoma"/>
          <w:b/>
          <w:sz w:val="22"/>
          <w:szCs w:val="22"/>
          <w:u w:val="single"/>
        </w:rPr>
        <w:t>Weekday Duties</w:t>
      </w:r>
    </w:p>
    <w:p w14:paraId="58AEBE92" w14:textId="77777777" w:rsidR="00310BAD" w:rsidRDefault="00310BAD" w:rsidP="00310BAD">
      <w:pPr>
        <w:jc w:val="both"/>
        <w:rPr>
          <w:rFonts w:ascii="Tahoma" w:hAnsi="Tahoma" w:cs="Tahoma"/>
          <w:sz w:val="22"/>
          <w:szCs w:val="22"/>
        </w:rPr>
      </w:pPr>
      <w:r>
        <w:rPr>
          <w:rFonts w:ascii="Tahoma" w:hAnsi="Tahoma" w:cs="Tahoma"/>
          <w:sz w:val="22"/>
          <w:szCs w:val="22"/>
        </w:rPr>
        <w:t>As a guide to select vestries, it is suggested that a minimum rate of £50 per session, would be appropriate for the payment of clergy engaged to assist the incumbent with weekday duties plus a mileage allowance of 45 pence per mile.</w:t>
      </w:r>
    </w:p>
    <w:p w14:paraId="42D1C0CE" w14:textId="77777777" w:rsidR="00310BAD" w:rsidRDefault="00310BAD" w:rsidP="00310BAD">
      <w:pPr>
        <w:jc w:val="both"/>
        <w:rPr>
          <w:rFonts w:ascii="Tahoma" w:hAnsi="Tahoma" w:cs="Tahoma"/>
          <w:spacing w:val="2"/>
          <w:sz w:val="22"/>
          <w:szCs w:val="22"/>
        </w:rPr>
      </w:pPr>
    </w:p>
    <w:p w14:paraId="03DE698B" w14:textId="77777777" w:rsidR="00310BAD" w:rsidRDefault="00310BAD" w:rsidP="00310BAD">
      <w:pPr>
        <w:jc w:val="both"/>
        <w:rPr>
          <w:rFonts w:ascii="Tahoma" w:hAnsi="Tahoma" w:cs="Tahoma"/>
          <w:i/>
          <w:sz w:val="22"/>
          <w:szCs w:val="22"/>
        </w:rPr>
      </w:pPr>
      <w:r>
        <w:rPr>
          <w:rFonts w:ascii="Tahoma" w:hAnsi="Tahoma" w:cs="Tahoma"/>
          <w:i/>
          <w:spacing w:val="2"/>
          <w:sz w:val="22"/>
          <w:szCs w:val="22"/>
        </w:rPr>
        <w:t xml:space="preserve">[For </w:t>
      </w:r>
      <w:r>
        <w:rPr>
          <w:rFonts w:ascii="Tahoma" w:hAnsi="Tahoma" w:cs="Tahoma"/>
          <w:i/>
          <w:sz w:val="22"/>
          <w:szCs w:val="22"/>
        </w:rPr>
        <w:t>the purposes of the above two sections a ‘session’ is regarded as a ‘morning’, ‘afternoon’ or ‘evening’ period].</w:t>
      </w:r>
    </w:p>
    <w:p w14:paraId="0683B0A6" w14:textId="77777777" w:rsidR="00310BAD" w:rsidRDefault="00310BAD" w:rsidP="00310BAD">
      <w:pPr>
        <w:rPr>
          <w:rFonts w:ascii="Tahoma" w:hAnsi="Tahoma" w:cs="Tahoma"/>
          <w:sz w:val="22"/>
          <w:szCs w:val="22"/>
        </w:rPr>
      </w:pPr>
    </w:p>
    <w:p w14:paraId="051C77CC" w14:textId="77777777" w:rsidR="00310BAD" w:rsidRDefault="00310BAD" w:rsidP="00310BAD">
      <w:pPr>
        <w:jc w:val="both"/>
        <w:rPr>
          <w:rFonts w:ascii="Tahoma" w:hAnsi="Tahoma" w:cs="Tahoma"/>
          <w:b/>
          <w:sz w:val="22"/>
          <w:szCs w:val="22"/>
        </w:rPr>
      </w:pPr>
      <w:r>
        <w:rPr>
          <w:rFonts w:ascii="Tahoma" w:hAnsi="Tahoma" w:cs="Tahoma"/>
          <w:b/>
          <w:sz w:val="22"/>
          <w:szCs w:val="22"/>
          <w:u w:val="single"/>
        </w:rPr>
        <w:t>Other Duties</w:t>
      </w:r>
    </w:p>
    <w:p w14:paraId="302C7606" w14:textId="77777777" w:rsidR="00310BAD" w:rsidRDefault="00310BAD" w:rsidP="00310BAD">
      <w:pPr>
        <w:jc w:val="both"/>
        <w:rPr>
          <w:rFonts w:ascii="Tahoma" w:hAnsi="Tahoma" w:cs="Tahoma"/>
          <w:spacing w:val="5"/>
          <w:sz w:val="22"/>
          <w:szCs w:val="22"/>
        </w:rPr>
      </w:pPr>
      <w:r>
        <w:rPr>
          <w:rFonts w:ascii="Tahoma" w:hAnsi="Tahoma" w:cs="Tahoma"/>
          <w:spacing w:val="5"/>
          <w:sz w:val="22"/>
          <w:szCs w:val="22"/>
        </w:rPr>
        <w:t xml:space="preserve">It should be clearly noted that the schedule of fees/expenses detailed above </w:t>
      </w:r>
      <w:r>
        <w:rPr>
          <w:rFonts w:ascii="Tahoma" w:hAnsi="Tahoma" w:cs="Tahoma"/>
          <w:spacing w:val="3"/>
          <w:sz w:val="22"/>
          <w:szCs w:val="22"/>
        </w:rPr>
        <w:t xml:space="preserve">relates to </w:t>
      </w:r>
      <w:r>
        <w:rPr>
          <w:rFonts w:ascii="Tahoma" w:hAnsi="Tahoma" w:cs="Tahoma"/>
          <w:b/>
          <w:sz w:val="22"/>
          <w:szCs w:val="22"/>
        </w:rPr>
        <w:t xml:space="preserve">Sunday/midweek </w:t>
      </w:r>
      <w:r>
        <w:rPr>
          <w:rFonts w:ascii="Tahoma" w:hAnsi="Tahoma" w:cs="Tahoma"/>
          <w:spacing w:val="1"/>
          <w:sz w:val="22"/>
          <w:szCs w:val="22"/>
        </w:rPr>
        <w:t xml:space="preserve">duty in respect of </w:t>
      </w:r>
      <w:r>
        <w:rPr>
          <w:rFonts w:ascii="Tahoma" w:hAnsi="Tahoma" w:cs="Tahoma"/>
          <w:b/>
          <w:sz w:val="22"/>
          <w:szCs w:val="22"/>
        </w:rPr>
        <w:t xml:space="preserve">sickness or vacancy duty </w:t>
      </w:r>
      <w:r>
        <w:rPr>
          <w:rFonts w:ascii="Tahoma" w:hAnsi="Tahoma" w:cs="Tahoma"/>
          <w:b/>
          <w:spacing w:val="3"/>
          <w:sz w:val="22"/>
          <w:szCs w:val="22"/>
        </w:rPr>
        <w:t xml:space="preserve">only.  </w:t>
      </w:r>
      <w:r>
        <w:rPr>
          <w:rFonts w:ascii="Tahoma" w:hAnsi="Tahoma" w:cs="Tahoma"/>
          <w:sz w:val="22"/>
          <w:szCs w:val="22"/>
        </w:rPr>
        <w:t xml:space="preserve">The engagement of retired clergy and others on </w:t>
      </w:r>
      <w:r>
        <w:rPr>
          <w:rFonts w:ascii="Tahoma" w:hAnsi="Tahoma" w:cs="Tahoma"/>
          <w:b/>
          <w:spacing w:val="1"/>
          <w:sz w:val="22"/>
          <w:szCs w:val="22"/>
        </w:rPr>
        <w:t xml:space="preserve">holiday relief or casual </w:t>
      </w:r>
      <w:r>
        <w:rPr>
          <w:rFonts w:ascii="Tahoma" w:hAnsi="Tahoma" w:cs="Tahoma"/>
          <w:b/>
          <w:sz w:val="22"/>
          <w:szCs w:val="22"/>
        </w:rPr>
        <w:t xml:space="preserve">preaching duties </w:t>
      </w:r>
      <w:r>
        <w:rPr>
          <w:rFonts w:ascii="Tahoma" w:hAnsi="Tahoma" w:cs="Tahoma"/>
          <w:sz w:val="22"/>
          <w:szCs w:val="22"/>
        </w:rPr>
        <w:t xml:space="preserve">should be financed </w:t>
      </w:r>
      <w:r>
        <w:rPr>
          <w:rFonts w:ascii="Tahoma" w:hAnsi="Tahoma" w:cs="Tahoma"/>
          <w:b/>
          <w:sz w:val="22"/>
          <w:szCs w:val="22"/>
        </w:rPr>
        <w:t xml:space="preserve">by private arrangement between the parish and the individual(s) concerned; </w:t>
      </w:r>
      <w:r>
        <w:rPr>
          <w:rFonts w:ascii="Tahoma" w:hAnsi="Tahoma" w:cs="Tahoma"/>
          <w:spacing w:val="11"/>
          <w:sz w:val="22"/>
          <w:szCs w:val="22"/>
        </w:rPr>
        <w:t xml:space="preserve">the above rates of fees and </w:t>
      </w:r>
      <w:r>
        <w:rPr>
          <w:rFonts w:ascii="Tahoma" w:hAnsi="Tahoma" w:cs="Tahoma"/>
          <w:spacing w:val="5"/>
          <w:sz w:val="22"/>
          <w:szCs w:val="22"/>
        </w:rPr>
        <w:t xml:space="preserve">expenses should be regarded as guidelines for any such arrangement. </w:t>
      </w:r>
    </w:p>
    <w:p w14:paraId="34B87E66" w14:textId="77777777" w:rsidR="00310BAD" w:rsidRDefault="00310BAD" w:rsidP="00310BAD">
      <w:pPr>
        <w:jc w:val="both"/>
        <w:rPr>
          <w:rFonts w:ascii="Tahoma" w:hAnsi="Tahoma" w:cs="Tahoma"/>
          <w:spacing w:val="5"/>
          <w:sz w:val="22"/>
          <w:szCs w:val="22"/>
        </w:rPr>
      </w:pPr>
    </w:p>
    <w:p w14:paraId="24D5EE11" w14:textId="77777777" w:rsidR="00310BAD" w:rsidRDefault="00310BAD" w:rsidP="00310BAD">
      <w:pPr>
        <w:jc w:val="both"/>
        <w:rPr>
          <w:rFonts w:ascii="Tahoma" w:hAnsi="Tahoma" w:cs="Tahoma"/>
          <w:b/>
          <w:spacing w:val="3"/>
          <w:sz w:val="22"/>
          <w:szCs w:val="22"/>
        </w:rPr>
      </w:pPr>
      <w:r>
        <w:rPr>
          <w:rFonts w:ascii="Tahoma" w:hAnsi="Tahoma" w:cs="Tahoma"/>
          <w:spacing w:val="5"/>
          <w:sz w:val="22"/>
          <w:szCs w:val="22"/>
        </w:rPr>
        <w:t xml:space="preserve">However, </w:t>
      </w:r>
      <w:r>
        <w:rPr>
          <w:rFonts w:ascii="Tahoma" w:hAnsi="Tahoma" w:cs="Tahoma"/>
          <w:sz w:val="22"/>
          <w:szCs w:val="22"/>
        </w:rPr>
        <w:t xml:space="preserve">Select Vestries should understand that while payments for vacancy </w:t>
      </w:r>
      <w:r>
        <w:rPr>
          <w:rFonts w:ascii="Tahoma" w:hAnsi="Tahoma" w:cs="Tahoma"/>
          <w:spacing w:val="9"/>
          <w:sz w:val="22"/>
          <w:szCs w:val="22"/>
        </w:rPr>
        <w:t xml:space="preserve">and sick duty are normally paid through the Diocesan Office and the </w:t>
      </w:r>
      <w:r>
        <w:rPr>
          <w:rFonts w:ascii="Tahoma" w:hAnsi="Tahoma" w:cs="Tahoma"/>
          <w:sz w:val="22"/>
          <w:szCs w:val="22"/>
        </w:rPr>
        <w:t>Representative Church Body, ultimately these fees and expenses are the responsibility of the parish concerned and in due course accounts will be forwarded to all such parishes for repayment.</w:t>
      </w:r>
    </w:p>
    <w:p w14:paraId="3E1AC1F1" w14:textId="77777777" w:rsidR="00310BAD" w:rsidRDefault="00310BAD" w:rsidP="00310BAD"/>
    <w:p w14:paraId="238F0422" w14:textId="77777777" w:rsidR="00310BAD" w:rsidRDefault="00310BAD" w:rsidP="00310BAD">
      <w:pPr>
        <w:rPr>
          <w:b/>
          <w:u w:val="single"/>
        </w:rPr>
      </w:pPr>
      <w:r>
        <w:rPr>
          <w:b/>
          <w:u w:val="single"/>
        </w:rPr>
        <w:t>Rural Deans Rates</w:t>
      </w:r>
    </w:p>
    <w:p w14:paraId="409E4E10" w14:textId="77777777" w:rsidR="00310BAD" w:rsidRDefault="00310BAD" w:rsidP="00310BAD">
      <w:pPr>
        <w:rPr>
          <w:b/>
          <w:u w:val="single"/>
        </w:rPr>
      </w:pPr>
    </w:p>
    <w:p w14:paraId="1425A11E" w14:textId="77777777" w:rsidR="00310BAD" w:rsidRDefault="00310BAD" w:rsidP="00310BAD">
      <w:r>
        <w:t xml:space="preserve">It is also proposed that the Responsibility Allowance for Rural Deans be brought into </w:t>
      </w:r>
      <w:bookmarkStart w:id="0" w:name="_GoBack"/>
      <w:bookmarkEnd w:id="0"/>
      <w:r>
        <w:t>line with the rate of the Vacancy Cover under the Pastoral Cover Scheme.</w:t>
      </w:r>
    </w:p>
    <w:p w14:paraId="02A2C58F" w14:textId="77777777" w:rsidR="00310BAD" w:rsidRDefault="00310BAD" w:rsidP="00310BAD"/>
    <w:p w14:paraId="3981A144" w14:textId="0D688FCF" w:rsidR="00310BAD" w:rsidRDefault="00310BAD" w:rsidP="00310BAD">
      <w:r>
        <w:t>Rates to apply from 1/</w:t>
      </w:r>
      <w:r w:rsidR="00F27C37">
        <w:t>1</w:t>
      </w:r>
      <w:r>
        <w:t>/1</w:t>
      </w:r>
      <w:r w:rsidR="00F27C37">
        <w:t>8</w:t>
      </w:r>
      <w:r>
        <w:tab/>
      </w:r>
      <w:r>
        <w:tab/>
      </w:r>
      <w:r>
        <w:tab/>
      </w:r>
      <w:r>
        <w:tab/>
      </w:r>
      <w:r>
        <w:tab/>
        <w:t>Diocesan Finance Committee</w:t>
      </w:r>
    </w:p>
    <w:p w14:paraId="7C8A7D12" w14:textId="77777777" w:rsidR="00E219D0" w:rsidRDefault="00E219D0"/>
    <w:sectPr w:rsidR="00E2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AD"/>
    <w:rsid w:val="00310BAD"/>
    <w:rsid w:val="00E219D0"/>
    <w:rsid w:val="00F2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EE9"/>
  <w15:chartTrackingRefBased/>
  <w15:docId w15:val="{457D1F8E-5670-4E0F-8932-3F135935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BAD"/>
    <w:pPr>
      <w:spacing w:after="0" w:line="240" w:lineRule="auto"/>
    </w:pPr>
    <w:rPr>
      <w:rFonts w:ascii="Helvetica" w:eastAsia="Times New Roman" w:hAnsi="Helvetic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Cotter</dc:creator>
  <cp:keywords/>
  <dc:description/>
  <cp:lastModifiedBy>Richard Cotter</cp:lastModifiedBy>
  <cp:revision>2</cp:revision>
  <dcterms:created xsi:type="dcterms:W3CDTF">2018-02-02T08:27:00Z</dcterms:created>
  <dcterms:modified xsi:type="dcterms:W3CDTF">2018-05-23T10:03:00Z</dcterms:modified>
</cp:coreProperties>
</file>